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45DE" w:rsidRPr="002C45DE" w:rsidRDefault="002C45DE" w:rsidP="002C45D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left"/>
        <w:rPr>
          <w:rFonts w:ascii="Courier New" w:eastAsia="Times New Roman" w:hAnsi="Courier New" w:cs="Courier New"/>
          <w:kern w:val="0"/>
          <w:sz w:val="20"/>
          <w:szCs w:val="20"/>
          <w:lang w:val="es-AR" w:eastAsia="es-AR"/>
        </w:rPr>
      </w:pPr>
      <w:r w:rsidRPr="002C45DE">
        <w:rPr>
          <w:rFonts w:ascii="Courier New" w:eastAsia="Times New Roman" w:hAnsi="Courier New" w:cs="Courier New"/>
          <w:kern w:val="0"/>
          <w:sz w:val="20"/>
          <w:szCs w:val="20"/>
          <w:lang w:val="es-ES" w:eastAsia="es-AR"/>
        </w:rPr>
        <w:t>El T2208 está dividido en dos versiones del reloj nuevo y el reloj antiguo: el AD_CLOCK es el reloj antiguo y el DSP_CLOCK es el nuevo reloj. Si se actualiza el programa incorrecto, aparecerá el cuadro de diálogo DSP Error en la interfaz y la señal se iluminará por completo. Si tiene la mala suerte de tener la situación anormal anterior, no se preocupe, simplemente cambie otra actualización del programa.</w:t>
      </w:r>
    </w:p>
    <w:p w:rsidR="000F6521" w:rsidRDefault="000F6521">
      <w:bookmarkStart w:id="0" w:name="_GoBack"/>
      <w:bookmarkEnd w:id="0"/>
    </w:p>
    <w:sectPr w:rsidR="000F65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6521"/>
    <w:rsid w:val="000F6521"/>
    <w:rsid w:val="002C45DE"/>
    <w:rsid w:val="14371705"/>
    <w:rsid w:val="37DB49B3"/>
    <w:rsid w:val="67421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9DA47E5-72AC-4776-9D75-8F27AE93F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s-AR" w:eastAsia="es-A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uiPriority="99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  <w:lang w:val="en-U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HTMLconformatoprevio">
    <w:name w:val="HTML Preformatted"/>
    <w:basedOn w:val="Normal"/>
    <w:link w:val="HTMLconformatoprevioCar"/>
    <w:uiPriority w:val="99"/>
    <w:unhideWhenUsed/>
    <w:rsid w:val="002C45D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Times New Roman" w:hAnsi="Courier New" w:cs="Courier New"/>
      <w:kern w:val="0"/>
      <w:sz w:val="20"/>
      <w:szCs w:val="20"/>
      <w:lang w:val="es-AR" w:eastAsia="es-AR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rsid w:val="002C45DE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30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</Words>
  <Characters>347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fuhaoliu</dc:creator>
  <cp:lastModifiedBy>mfp</cp:lastModifiedBy>
  <cp:revision>2</cp:revision>
  <dcterms:created xsi:type="dcterms:W3CDTF">2014-10-29T12:08:00Z</dcterms:created>
  <dcterms:modified xsi:type="dcterms:W3CDTF">2019-05-29T15:54:00Z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